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FE61" w14:textId="77777777" w:rsidR="00040CE9" w:rsidRDefault="00040CE9"/>
    <w:p w14:paraId="7332BFDA" w14:textId="77777777" w:rsidR="00040CE9" w:rsidRDefault="00040CE9"/>
    <w:p w14:paraId="7CF70EB2" w14:textId="77777777" w:rsidR="00040CE9" w:rsidRDefault="00040CE9"/>
    <w:p w14:paraId="2CFBB049" w14:textId="77777777" w:rsidR="00040CE9" w:rsidRDefault="00906C76">
      <w:pPr>
        <w:spacing w:line="240" w:lineRule="auto"/>
      </w:pPr>
      <w:r>
        <w:t>[Your Name]</w:t>
      </w:r>
      <w:r>
        <w:br/>
        <w:t>Maryland Psychological Association</w:t>
      </w:r>
      <w:r>
        <w:br/>
        <w:t>[Your Address]</w:t>
      </w:r>
      <w:r>
        <w:br/>
        <w:t>[City, State, ZIP Code]</w:t>
      </w:r>
      <w:r>
        <w:br/>
        <w:t>[Email Address]</w:t>
      </w:r>
      <w:r>
        <w:br/>
        <w:t>[Phone Number]</w:t>
      </w:r>
      <w:r>
        <w:br/>
        <w:t>[Date]</w:t>
      </w:r>
    </w:p>
    <w:p w14:paraId="4EA6B078" w14:textId="77777777" w:rsidR="00040CE9" w:rsidRDefault="00040CE9"/>
    <w:p w14:paraId="6BCCBE2A" w14:textId="77777777" w:rsidR="00040CE9" w:rsidRDefault="00906C76">
      <w:r>
        <w:t>Dear [Legislator’s Last Name],</w:t>
      </w:r>
    </w:p>
    <w:p w14:paraId="28A8318B" w14:textId="77777777" w:rsidR="00040CE9" w:rsidRDefault="00906C76">
      <w:r>
        <w:t>Please note: RSVP is required</w:t>
      </w:r>
    </w:p>
    <w:p w14:paraId="578164B5" w14:textId="77777777" w:rsidR="00040CE9" w:rsidRDefault="00906C76">
      <w:r>
        <w:t>On behalf of the Maryland Psychological Association (MPA), I am delighted to invite you to our annual Annapolis Day Breakfast on Wednesday, February 4, 2026, from 8:30 AM to 10:30 AM at the Governor Calvert House, 58 State Circle, Annapolis. This event brings together legislators and psychologists to foster collaboration and dialogue in support of mental health across Maryland.</w:t>
      </w:r>
    </w:p>
    <w:p w14:paraId="1A014AF9" w14:textId="77777777" w:rsidR="00040CE9" w:rsidRDefault="00906C76">
      <w:r>
        <w:t>This breakfast is a unique opportunity to:</w:t>
      </w:r>
    </w:p>
    <w:p w14:paraId="3EA5F66B" w14:textId="77777777" w:rsidR="00040CE9" w:rsidRDefault="00906C76">
      <w:pPr>
        <w:numPr>
          <w:ilvl w:val="0"/>
          <w:numId w:val="1"/>
        </w:numPr>
      </w:pPr>
      <w:r>
        <w:t>Connect with psychologists committed to the well-being of Maryland’s residents.</w:t>
      </w:r>
    </w:p>
    <w:p w14:paraId="7FEB370A" w14:textId="77777777" w:rsidR="00040CE9" w:rsidRDefault="00906C76">
      <w:pPr>
        <w:numPr>
          <w:ilvl w:val="0"/>
          <w:numId w:val="1"/>
        </w:numPr>
      </w:pPr>
      <w:r>
        <w:t>Discuss legislative efforts to improve mental health care.</w:t>
      </w:r>
    </w:p>
    <w:p w14:paraId="7DAB8878" w14:textId="77777777" w:rsidR="00040CE9" w:rsidRDefault="00906C76">
      <w:pPr>
        <w:numPr>
          <w:ilvl w:val="0"/>
          <w:numId w:val="1"/>
        </w:numPr>
      </w:pPr>
      <w:r>
        <w:t>Explore ways policymakers and mental health professionals can collaborate to support Marylanders.</w:t>
      </w:r>
    </w:p>
    <w:p w14:paraId="389F5DF4" w14:textId="77777777" w:rsidR="00040CE9" w:rsidRDefault="00906C76">
      <w:r>
        <w:t xml:space="preserve">Please confirm your attendance by Jan 28 by  completing this Form: </w:t>
      </w:r>
      <w:hyperlink r:id="rId8">
        <w:r>
          <w:rPr>
            <w:color w:val="1155CC"/>
            <w:u w:val="single"/>
          </w:rPr>
          <w:t>https://forms.gle/97z2UUyFimyCDPtJ8</w:t>
        </w:r>
      </w:hyperlink>
    </w:p>
    <w:p w14:paraId="54E424F1" w14:textId="77777777" w:rsidR="00040CE9" w:rsidRDefault="00906C76">
      <w:r>
        <w:t xml:space="preserve">You may also RSVP by emailing the MPA Legislative Committee at </w:t>
      </w:r>
      <w:hyperlink r:id="rId9">
        <w:r>
          <w:rPr>
            <w:color w:val="1155CC"/>
            <w:u w:val="single"/>
          </w:rPr>
          <w:t>mpalegislativecommittee@gmail.com</w:t>
        </w:r>
      </w:hyperlink>
    </w:p>
    <w:p w14:paraId="4F6A2072" w14:textId="77777777" w:rsidR="00040CE9" w:rsidRDefault="00906C76">
      <w:r>
        <w:t>Thank you for your support of initiatives that prioritize mental health. We look forward to connecting with you to build a healthier Maryland.</w:t>
      </w:r>
    </w:p>
    <w:p w14:paraId="356B88A9" w14:textId="77777777" w:rsidR="00040CE9" w:rsidRDefault="00906C76">
      <w:r>
        <w:t>Warm regards,</w:t>
      </w:r>
    </w:p>
    <w:p w14:paraId="79668DAA" w14:textId="77777777" w:rsidR="00040CE9" w:rsidRDefault="00906C76">
      <w:r>
        <w:t>[Your Full Name]</w:t>
      </w:r>
      <w:r>
        <w:br/>
        <w:t>[District]</w:t>
      </w:r>
      <w:r>
        <w:br/>
        <w:t>Maryland Psychological Association</w:t>
      </w:r>
    </w:p>
    <w:p w14:paraId="6E559D87" w14:textId="77777777" w:rsidR="00040CE9" w:rsidRDefault="00040CE9">
      <w:pPr>
        <w:ind w:left="-720"/>
      </w:pPr>
    </w:p>
    <w:sectPr w:rsidR="00040CE9">
      <w:headerReference w:type="default" r:id="rId10"/>
      <w:footerReference w:type="default" r:id="rId11"/>
      <w:pgSz w:w="12240" w:h="15840"/>
      <w:pgMar w:top="144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AF8B" w14:textId="77777777" w:rsidR="00906C76" w:rsidRDefault="00906C76">
      <w:pPr>
        <w:spacing w:after="0" w:line="240" w:lineRule="auto"/>
      </w:pPr>
      <w:r>
        <w:separator/>
      </w:r>
    </w:p>
  </w:endnote>
  <w:endnote w:type="continuationSeparator" w:id="0">
    <w:p w14:paraId="77750417" w14:textId="77777777" w:rsidR="00906C76" w:rsidRDefault="0090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FD955848-C55F-40FF-A482-903834A70CE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E457B0C-173D-4F97-99AD-3E77BDE6C28E}"/>
    <w:embedItalic r:id="rId3" w:fontKey="{B9686C7D-89CD-49BA-8C20-52DB1D829B13}"/>
  </w:font>
  <w:font w:name="Play">
    <w:charset w:val="00"/>
    <w:family w:val="auto"/>
    <w:pitch w:val="default"/>
    <w:embedRegular r:id="rId4" w:fontKey="{A3F59D4B-31BB-46A7-9A46-54C2FCE0DF5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EEBB6E4-765F-411D-A169-C5B125513FE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1A51" w14:textId="77777777" w:rsidR="00040CE9" w:rsidRDefault="00906C76">
    <w:pPr>
      <w:ind w:left="-900" w:right="-1080"/>
      <w:jc w:val="center"/>
    </w:pPr>
    <w:r>
      <w:t>9175 Guilford Road, Ste 300 #1112, Columbia, MD 21046 | mpalegislativecommittee@gmail.com | 410-992-4258</w:t>
    </w:r>
  </w:p>
  <w:p w14:paraId="704074A8" w14:textId="77777777" w:rsidR="00040CE9" w:rsidRDefault="00040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10A7" w14:textId="77777777" w:rsidR="00906C76" w:rsidRDefault="00906C76">
      <w:pPr>
        <w:spacing w:after="0" w:line="240" w:lineRule="auto"/>
      </w:pPr>
      <w:r>
        <w:separator/>
      </w:r>
    </w:p>
  </w:footnote>
  <w:footnote w:type="continuationSeparator" w:id="0">
    <w:p w14:paraId="675E4635" w14:textId="77777777" w:rsidR="00906C76" w:rsidRDefault="0090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7641" w14:textId="77777777" w:rsidR="00040CE9" w:rsidRDefault="00906C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0E4D658" wp14:editId="55FFC76F">
          <wp:simplePos x="0" y="0"/>
          <wp:positionH relativeFrom="page">
            <wp:posOffset>2405063</wp:posOffset>
          </wp:positionH>
          <wp:positionV relativeFrom="page">
            <wp:posOffset>276225</wp:posOffset>
          </wp:positionV>
          <wp:extent cx="2957513" cy="1118546"/>
          <wp:effectExtent l="0" t="0" r="0" b="0"/>
          <wp:wrapNone/>
          <wp:docPr id="845434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7513" cy="11185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B063A"/>
    <w:multiLevelType w:val="multilevel"/>
    <w:tmpl w:val="50728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256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E9"/>
    <w:rsid w:val="00040CE9"/>
    <w:rsid w:val="00487245"/>
    <w:rsid w:val="00906C76"/>
    <w:rsid w:val="009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2FF3"/>
  <w15:docId w15:val="{7A5B9A32-7B20-4597-8109-6D94B13C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2C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7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7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1D"/>
  </w:style>
  <w:style w:type="paragraph" w:styleId="Footer">
    <w:name w:val="footer"/>
    <w:basedOn w:val="Normal"/>
    <w:link w:val="FooterChar"/>
    <w:uiPriority w:val="99"/>
    <w:unhideWhenUsed/>
    <w:rsid w:val="00C7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1D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7z2UUyFimyCDPtJ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alegislativecommittee@gmail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TRQq//fbttjN+LUHV6fm/nscg==">CgMxLjA4AHIhMVNwR2R3cVNQVFdLY010SnV6NExFX2c2S0s3MTlneE52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Dickerson</dc:creator>
  <cp:lastModifiedBy>Taylor Dickerson</cp:lastModifiedBy>
  <cp:revision>2</cp:revision>
  <dcterms:created xsi:type="dcterms:W3CDTF">2026-01-14T15:35:00Z</dcterms:created>
  <dcterms:modified xsi:type="dcterms:W3CDTF">2026-01-14T15:35:00Z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7be4bff7-bb34-42de-8bf2-6c098a62071c</vt:lpwstr>
  </property>
</Properties>
</file>